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12C1" w:rsidRPr="00AB2662" w:rsidRDefault="00D93821" w:rsidP="00D93821">
      <w:pPr>
        <w:spacing w:after="0"/>
        <w:rPr>
          <w:b/>
        </w:rPr>
      </w:pPr>
      <w:r w:rsidRPr="00AB2662">
        <w:rPr>
          <w:b/>
        </w:rPr>
        <w:t xml:space="preserve">The </w:t>
      </w:r>
      <w:r w:rsidR="00993831" w:rsidRPr="00AB2662">
        <w:rPr>
          <w:b/>
        </w:rPr>
        <w:t>World Bank</w:t>
      </w:r>
      <w:r w:rsidRPr="00AB2662">
        <w:rPr>
          <w:b/>
        </w:rPr>
        <w:t xml:space="preserve"> Group</w:t>
      </w:r>
      <w:r w:rsidR="00AB2662">
        <w:rPr>
          <w:b/>
        </w:rPr>
        <w:t xml:space="preserve"> Highlights</w:t>
      </w:r>
    </w:p>
    <w:p w:rsidR="00AB2662" w:rsidRDefault="00AB2662" w:rsidP="00AB2662">
      <w:pPr>
        <w:pStyle w:val="ListParagraph"/>
        <w:numPr>
          <w:ilvl w:val="0"/>
          <w:numId w:val="11"/>
        </w:numPr>
        <w:spacing w:after="0"/>
      </w:pPr>
      <w:r>
        <w:t>Mission</w:t>
      </w:r>
    </w:p>
    <w:p w:rsidR="00AB2662" w:rsidRDefault="00AB2662" w:rsidP="00AB2662">
      <w:pPr>
        <w:pStyle w:val="ListParagraph"/>
        <w:numPr>
          <w:ilvl w:val="0"/>
          <w:numId w:val="11"/>
        </w:numPr>
        <w:spacing w:after="0"/>
      </w:pPr>
      <w:r>
        <w:t>Activities</w:t>
      </w:r>
    </w:p>
    <w:p w:rsidR="00AB2662" w:rsidRDefault="00AB2662" w:rsidP="00AB2662">
      <w:pPr>
        <w:pStyle w:val="ListParagraph"/>
        <w:numPr>
          <w:ilvl w:val="0"/>
          <w:numId w:val="11"/>
        </w:numPr>
        <w:spacing w:after="0"/>
      </w:pPr>
      <w:r>
        <w:t xml:space="preserve">Profile </w:t>
      </w:r>
      <w:proofErr w:type="gramStart"/>
      <w:r>
        <w:t>By</w:t>
      </w:r>
      <w:proofErr w:type="gramEnd"/>
      <w:r>
        <w:t xml:space="preserve"> The Numbers</w:t>
      </w:r>
    </w:p>
    <w:p w:rsidR="00AB2662" w:rsidRDefault="00AB2662" w:rsidP="00AB2662">
      <w:pPr>
        <w:pStyle w:val="ListParagraph"/>
        <w:numPr>
          <w:ilvl w:val="0"/>
          <w:numId w:val="11"/>
        </w:numPr>
        <w:spacing w:after="0"/>
      </w:pPr>
      <w:r>
        <w:t xml:space="preserve">2015 Statement from President in </w:t>
      </w:r>
      <w:r w:rsidRPr="00AB2662">
        <w:rPr>
          <w:i/>
        </w:rPr>
        <w:t>World Bank Group A to Z</w:t>
      </w:r>
    </w:p>
    <w:p w:rsidR="00AB2662" w:rsidRDefault="00AB2662" w:rsidP="00AB2662">
      <w:pPr>
        <w:pStyle w:val="ListParagraph"/>
        <w:numPr>
          <w:ilvl w:val="0"/>
          <w:numId w:val="11"/>
        </w:numPr>
        <w:spacing w:after="0"/>
      </w:pPr>
      <w:r>
        <w:t xml:space="preserve">Successes Reported in </w:t>
      </w:r>
      <w:r w:rsidRPr="00AB2662">
        <w:rPr>
          <w:i/>
        </w:rPr>
        <w:t>World Bank Group A to Z</w:t>
      </w:r>
    </w:p>
    <w:p w:rsidR="00AB2662" w:rsidRDefault="00AB2662" w:rsidP="00AB2662">
      <w:pPr>
        <w:pStyle w:val="ListParagraph"/>
        <w:numPr>
          <w:ilvl w:val="0"/>
          <w:numId w:val="11"/>
        </w:numPr>
        <w:spacing w:after="0"/>
      </w:pPr>
      <w:r>
        <w:t>Governance &amp; Structure</w:t>
      </w:r>
    </w:p>
    <w:p w:rsidR="00AB2662" w:rsidRDefault="00AB2662" w:rsidP="00AB2662">
      <w:pPr>
        <w:pStyle w:val="ListParagraph"/>
        <w:numPr>
          <w:ilvl w:val="0"/>
          <w:numId w:val="11"/>
        </w:numPr>
        <w:spacing w:after="0"/>
      </w:pPr>
      <w:r>
        <w:t>Org Chart</w:t>
      </w:r>
    </w:p>
    <w:p w:rsidR="00163F14" w:rsidRDefault="00AB2662" w:rsidP="00AB2662">
      <w:pPr>
        <w:pStyle w:val="ListParagraph"/>
        <w:numPr>
          <w:ilvl w:val="0"/>
          <w:numId w:val="11"/>
        </w:numPr>
        <w:spacing w:after="0"/>
      </w:pPr>
      <w:r>
        <w:t>Recruitment and Talent</w:t>
      </w:r>
      <w:bookmarkStart w:id="0" w:name="_GoBack"/>
      <w:bookmarkEnd w:id="0"/>
    </w:p>
    <w:p w:rsidR="00AB2662" w:rsidRDefault="00AB2662" w:rsidP="00D93821">
      <w:pPr>
        <w:spacing w:after="0"/>
      </w:pPr>
    </w:p>
    <w:p w:rsidR="00D93821" w:rsidRPr="00D93821" w:rsidRDefault="00993831" w:rsidP="00D93821">
      <w:pPr>
        <w:spacing w:after="0"/>
        <w:rPr>
          <w:b/>
        </w:rPr>
      </w:pPr>
      <w:r w:rsidRPr="00D93821">
        <w:rPr>
          <w:b/>
        </w:rPr>
        <w:t xml:space="preserve">Mission: </w:t>
      </w:r>
    </w:p>
    <w:p w:rsidR="00D93821" w:rsidRDefault="00993831" w:rsidP="00D93821">
      <w:pPr>
        <w:pStyle w:val="ListParagraph"/>
        <w:numPr>
          <w:ilvl w:val="0"/>
          <w:numId w:val="5"/>
        </w:numPr>
        <w:spacing w:after="0"/>
      </w:pPr>
      <w:r w:rsidRPr="00D93821">
        <w:rPr>
          <w:b/>
        </w:rPr>
        <w:t>End extreme poverty</w:t>
      </w:r>
      <w:r w:rsidR="001209AC">
        <w:t xml:space="preserve"> (</w:t>
      </w:r>
      <w:r w:rsidR="00D93821">
        <w:t xml:space="preserve">no more than 3% </w:t>
      </w:r>
      <w:r w:rsidR="001209AC">
        <w:t xml:space="preserve">people living with less than $1.90 a </w:t>
      </w:r>
      <w:proofErr w:type="gramStart"/>
      <w:r w:rsidR="001209AC">
        <w:t>day</w:t>
      </w:r>
      <w:r w:rsidR="00616E73">
        <w:t xml:space="preserve">. </w:t>
      </w:r>
      <w:proofErr w:type="gramEnd"/>
      <w:r w:rsidR="00616E73">
        <w:t>2011 rate 14.5%</w:t>
      </w:r>
      <w:r w:rsidR="001209AC">
        <w:t>)</w:t>
      </w:r>
      <w:r>
        <w:t xml:space="preserve"> </w:t>
      </w:r>
    </w:p>
    <w:p w:rsidR="00D93821" w:rsidRDefault="00993831" w:rsidP="00D93821">
      <w:pPr>
        <w:pStyle w:val="ListParagraph"/>
        <w:numPr>
          <w:ilvl w:val="0"/>
          <w:numId w:val="5"/>
        </w:numPr>
        <w:spacing w:after="0"/>
      </w:pPr>
      <w:r w:rsidRPr="00D93821">
        <w:rPr>
          <w:b/>
        </w:rPr>
        <w:t>within a generation</w:t>
      </w:r>
      <w:r>
        <w:t xml:space="preserve"> </w:t>
      </w:r>
      <w:r w:rsidR="001209AC">
        <w:t>(by 2030</w:t>
      </w:r>
      <w:r w:rsidR="00D93821">
        <w:t xml:space="preserve"> – with work to continue beyond that in destitute Fragile and Conflict-Affected Situations</w:t>
      </w:r>
      <w:r w:rsidR="001209AC">
        <w:t xml:space="preserve">) </w:t>
      </w:r>
    </w:p>
    <w:p w:rsidR="00D93821" w:rsidRDefault="00993831" w:rsidP="00D93821">
      <w:pPr>
        <w:pStyle w:val="ListParagraph"/>
        <w:numPr>
          <w:ilvl w:val="0"/>
          <w:numId w:val="5"/>
        </w:numPr>
        <w:spacing w:after="0"/>
      </w:pPr>
      <w:r w:rsidRPr="00D93821">
        <w:rPr>
          <w:b/>
        </w:rPr>
        <w:t>and boost shared prosperity</w:t>
      </w:r>
      <w:r w:rsidR="002C167D">
        <w:t xml:space="preserve"> (promote income growth of bottom 40% of population in each country)</w:t>
      </w:r>
      <w:r>
        <w:t>.</w:t>
      </w:r>
      <w:r w:rsidR="002E2151">
        <w:t xml:space="preserve">  </w:t>
      </w:r>
    </w:p>
    <w:p w:rsidR="00D93821" w:rsidRDefault="00D93821" w:rsidP="00D93821">
      <w:pPr>
        <w:spacing w:after="0"/>
      </w:pPr>
    </w:p>
    <w:p w:rsidR="00D93821" w:rsidRPr="00FE562C" w:rsidRDefault="00D93821" w:rsidP="00D93821">
      <w:pPr>
        <w:spacing w:after="0"/>
        <w:rPr>
          <w:b/>
        </w:rPr>
      </w:pPr>
      <w:r w:rsidRPr="00FE562C">
        <w:rPr>
          <w:b/>
        </w:rPr>
        <w:t>Activities</w:t>
      </w:r>
      <w:r w:rsidR="00FE562C" w:rsidRPr="00FE562C">
        <w:rPr>
          <w:b/>
        </w:rPr>
        <w:t>:</w:t>
      </w:r>
    </w:p>
    <w:p w:rsidR="00FE562C" w:rsidRDefault="00FE562C" w:rsidP="00FE562C">
      <w:pPr>
        <w:pStyle w:val="ListParagraph"/>
        <w:numPr>
          <w:ilvl w:val="0"/>
          <w:numId w:val="6"/>
        </w:numPr>
        <w:spacing w:after="0"/>
      </w:pPr>
      <w:r>
        <w:t>Policy and Strategic Advice to countries, and translating evidence to practice</w:t>
      </w:r>
    </w:p>
    <w:p w:rsidR="00616E73" w:rsidRDefault="00616E73" w:rsidP="00FE562C">
      <w:pPr>
        <w:pStyle w:val="ListParagraph"/>
        <w:numPr>
          <w:ilvl w:val="0"/>
          <w:numId w:val="6"/>
        </w:numPr>
        <w:spacing w:after="0"/>
      </w:pPr>
      <w:r>
        <w:t>Promote equity by expanding the pie, not just redistributing existing</w:t>
      </w:r>
    </w:p>
    <w:p w:rsidR="00FE562C" w:rsidRDefault="00FE562C" w:rsidP="00FE562C">
      <w:pPr>
        <w:pStyle w:val="ListParagraph"/>
        <w:numPr>
          <w:ilvl w:val="0"/>
          <w:numId w:val="6"/>
        </w:numPr>
        <w:spacing w:after="0"/>
      </w:pPr>
      <w:r>
        <w:t>Identification, preparation, appraisal and supervision of development projects</w:t>
      </w:r>
    </w:p>
    <w:p w:rsidR="00FE562C" w:rsidRDefault="00FE562C" w:rsidP="00FE562C">
      <w:pPr>
        <w:pStyle w:val="ListParagraph"/>
        <w:numPr>
          <w:ilvl w:val="0"/>
          <w:numId w:val="6"/>
        </w:numPr>
        <w:spacing w:after="0"/>
      </w:pPr>
      <w:r>
        <w:t>Galvanize international and national efforts</w:t>
      </w:r>
    </w:p>
    <w:p w:rsidR="00FE562C" w:rsidRDefault="00FE562C" w:rsidP="00FE562C">
      <w:pPr>
        <w:pStyle w:val="ListParagraph"/>
        <w:numPr>
          <w:ilvl w:val="0"/>
          <w:numId w:val="6"/>
        </w:numPr>
        <w:spacing w:after="0"/>
      </w:pPr>
      <w:r>
        <w:t>Promote environmental, social and fiscal sustainability</w:t>
      </w:r>
    </w:p>
    <w:p w:rsidR="00FE562C" w:rsidRDefault="00FE562C" w:rsidP="00FE562C">
      <w:pPr>
        <w:pStyle w:val="ListParagraph"/>
        <w:numPr>
          <w:ilvl w:val="0"/>
          <w:numId w:val="6"/>
        </w:numPr>
        <w:spacing w:after="0"/>
      </w:pPr>
      <w:r>
        <w:t>Aim for sustained social inclusion</w:t>
      </w:r>
    </w:p>
    <w:p w:rsidR="00FE562C" w:rsidRDefault="00FE562C" w:rsidP="00FE562C">
      <w:pPr>
        <w:pStyle w:val="ListParagraph"/>
        <w:numPr>
          <w:ilvl w:val="0"/>
          <w:numId w:val="6"/>
        </w:numPr>
        <w:spacing w:after="0"/>
      </w:pPr>
      <w:r>
        <w:t>Limit size of economic debt inherited by future generations</w:t>
      </w:r>
    </w:p>
    <w:p w:rsidR="00FE562C" w:rsidRDefault="00FE562C" w:rsidP="00FE562C">
      <w:pPr>
        <w:pStyle w:val="ListParagraph"/>
        <w:numPr>
          <w:ilvl w:val="0"/>
          <w:numId w:val="6"/>
        </w:numPr>
        <w:spacing w:after="0"/>
      </w:pPr>
      <w:r>
        <w:t xml:space="preserve">Make investments that improve opportunities/jobs, provide safety nets and raise resources to support policies </w:t>
      </w:r>
      <w:proofErr w:type="spellStart"/>
      <w:r>
        <w:t>eg</w:t>
      </w:r>
      <w:proofErr w:type="spellEnd"/>
      <w:r>
        <w:t xml:space="preserve"> tax systems/incentives</w:t>
      </w:r>
    </w:p>
    <w:p w:rsidR="00FE562C" w:rsidRDefault="00FE562C" w:rsidP="00FE562C">
      <w:pPr>
        <w:pStyle w:val="ListParagraph"/>
        <w:numPr>
          <w:ilvl w:val="0"/>
          <w:numId w:val="6"/>
        </w:numPr>
        <w:spacing w:after="0"/>
      </w:pPr>
      <w:r>
        <w:t xml:space="preserve">Promote Green Growth - </w:t>
      </w:r>
      <w:r>
        <w:t xml:space="preserve">sustainable growth that is efficient and takes into account the social costs of resource depletion. </w:t>
      </w:r>
      <w:r>
        <w:t xml:space="preserve"> Promoting alternative measures to GDP to monitor </w:t>
      </w:r>
      <w:proofErr w:type="spellStart"/>
      <w:r>
        <w:t>eg</w:t>
      </w:r>
      <w:proofErr w:type="spellEnd"/>
      <w:r>
        <w:t xml:space="preserve"> </w:t>
      </w:r>
      <w:r>
        <w:t>wealth and natural capital accounting, developing measures of “genuine savings” net of natural capital depletion and pollution damages.</w:t>
      </w:r>
    </w:p>
    <w:p w:rsidR="00D93821" w:rsidRDefault="00D93821" w:rsidP="00D93821">
      <w:pPr>
        <w:spacing w:after="0"/>
      </w:pPr>
    </w:p>
    <w:p w:rsidR="00633C05" w:rsidRDefault="00633C05" w:rsidP="00D93821">
      <w:pPr>
        <w:spacing w:after="0"/>
      </w:pPr>
      <w:r>
        <w:rPr>
          <w:b/>
        </w:rPr>
        <w:t>Profile by the Numbers</w:t>
      </w:r>
      <w:r w:rsidR="00616E73" w:rsidRPr="00616E73">
        <w:rPr>
          <w:b/>
        </w:rPr>
        <w:t>:</w:t>
      </w:r>
      <w:r w:rsidR="00616E73">
        <w:t xml:space="preserve">  </w:t>
      </w:r>
    </w:p>
    <w:p w:rsidR="00633C05" w:rsidRDefault="00633C05" w:rsidP="00633C05">
      <w:pPr>
        <w:pStyle w:val="ListParagraph"/>
        <w:numPr>
          <w:ilvl w:val="0"/>
          <w:numId w:val="7"/>
        </w:numPr>
        <w:spacing w:after="0"/>
      </w:pPr>
      <w:r>
        <w:t>10,000+ employees worldwide</w:t>
      </w:r>
    </w:p>
    <w:p w:rsidR="00633C05" w:rsidRDefault="00633C05" w:rsidP="00633C05">
      <w:pPr>
        <w:pStyle w:val="ListParagraph"/>
        <w:numPr>
          <w:ilvl w:val="0"/>
          <w:numId w:val="7"/>
        </w:numPr>
        <w:spacing w:after="0"/>
      </w:pPr>
      <w:r>
        <w:t>Locations in 120+ countries</w:t>
      </w:r>
    </w:p>
    <w:p w:rsidR="00633C05" w:rsidRDefault="00616E73" w:rsidP="00633C05">
      <w:pPr>
        <w:pStyle w:val="ListParagraph"/>
        <w:numPr>
          <w:ilvl w:val="0"/>
          <w:numId w:val="7"/>
        </w:numPr>
        <w:spacing w:after="0"/>
      </w:pPr>
      <w:r>
        <w:t>$65 billion in commitments (loans, grants, equity investments, guarantees to partner countries and private businesses.  $44 billion in disbursements.</w:t>
      </w:r>
    </w:p>
    <w:p w:rsidR="00616E73" w:rsidRDefault="00633C05" w:rsidP="00633C05">
      <w:pPr>
        <w:pStyle w:val="ListParagraph"/>
        <w:numPr>
          <w:ilvl w:val="0"/>
          <w:numId w:val="7"/>
        </w:numPr>
        <w:spacing w:after="0"/>
      </w:pPr>
      <w:r>
        <w:t>Made up of 189 member countries</w:t>
      </w:r>
      <w:r w:rsidR="00616E73">
        <w:t xml:space="preserve">  </w:t>
      </w:r>
    </w:p>
    <w:p w:rsidR="00AB2662" w:rsidRDefault="00AB2662" w:rsidP="00633C05">
      <w:pPr>
        <w:pStyle w:val="ListParagraph"/>
        <w:numPr>
          <w:ilvl w:val="0"/>
          <w:numId w:val="7"/>
        </w:numPr>
        <w:spacing w:after="0"/>
      </w:pPr>
      <w:r>
        <w:t>6 languages represented on website (</w:t>
      </w:r>
      <w:r>
        <w:t xml:space="preserve">Spanish, French, Russian, </w:t>
      </w:r>
      <w:proofErr w:type="gramStart"/>
      <w:r>
        <w:t>Urdu?,</w:t>
      </w:r>
      <w:proofErr w:type="gramEnd"/>
      <w:r>
        <w:t xml:space="preserve"> Chinese, Japanese</w:t>
      </w:r>
      <w:r>
        <w:t>)</w:t>
      </w:r>
    </w:p>
    <w:p w:rsidR="00616E73" w:rsidRDefault="00616E73" w:rsidP="00D93821">
      <w:pPr>
        <w:spacing w:after="0"/>
      </w:pPr>
    </w:p>
    <w:p w:rsidR="00616E73" w:rsidRPr="00616E73" w:rsidRDefault="00616E73" w:rsidP="00D93821">
      <w:pPr>
        <w:spacing w:after="0"/>
        <w:rPr>
          <w:b/>
        </w:rPr>
      </w:pPr>
      <w:r w:rsidRPr="00616E73">
        <w:rPr>
          <w:b/>
        </w:rPr>
        <w:t xml:space="preserve">2015 Statement excerpt from President, Jim Yong Kim: </w:t>
      </w:r>
      <w:r w:rsidR="00AB2662" w:rsidRPr="00AB2662">
        <w:t xml:space="preserve">(excerpted from </w:t>
      </w:r>
      <w:r w:rsidR="00AB2662" w:rsidRPr="00AB2662">
        <w:rPr>
          <w:i/>
        </w:rPr>
        <w:t>World Bank Group A to Z</w:t>
      </w:r>
      <w:r w:rsidR="00AB2662" w:rsidRPr="00AB2662">
        <w:t>)</w:t>
      </w:r>
    </w:p>
    <w:p w:rsidR="00616E73" w:rsidRPr="00616E73" w:rsidRDefault="00616E73" w:rsidP="00616E73">
      <w:pPr>
        <w:spacing w:after="0"/>
        <w:ind w:left="720"/>
        <w:rPr>
          <w:i/>
        </w:rPr>
      </w:pPr>
      <w:r w:rsidRPr="00616E73">
        <w:rPr>
          <w:i/>
        </w:rPr>
        <w:t xml:space="preserve">Increased collaboration among all four institutions of the World Bank Group made these advancements possible.  For the first time in history, we have devised a plan to make the Bank’s </w:t>
      </w:r>
      <w:r w:rsidRPr="00616E73">
        <w:rPr>
          <w:i/>
        </w:rPr>
        <w:lastRenderedPageBreak/>
        <w:t>different bodies work in tandem</w:t>
      </w:r>
      <w:r w:rsidRPr="00616E73">
        <w:rPr>
          <w:i/>
        </w:rPr>
        <w:t>…</w:t>
      </w:r>
      <w:r w:rsidRPr="00616E73">
        <w:rPr>
          <w:i/>
        </w:rPr>
        <w:t>Feature of new strategy is creation of global practices that will spread knowledge across sectors, regions and entire institution [response to past silos preventing shared knowledge and technical skills] to work across diverse expertise areas and geographical locations</w:t>
      </w:r>
      <w:r w:rsidRPr="00616E73">
        <w:rPr>
          <w:i/>
        </w:rPr>
        <w:t>…</w:t>
      </w:r>
      <w:r w:rsidRPr="00616E73">
        <w:rPr>
          <w:i/>
        </w:rPr>
        <w:t>Marks a shift from completing projects to one that values delivering solutions.  We’re becoming nimble, evidence-based, and financially viable… bend the arc of history toward justice</w:t>
      </w:r>
      <w:r w:rsidRPr="00616E73">
        <w:rPr>
          <w:i/>
        </w:rPr>
        <w:t xml:space="preserve">…  </w:t>
      </w:r>
    </w:p>
    <w:p w:rsidR="00AA5FB6" w:rsidRDefault="00AA5FB6" w:rsidP="00D93821">
      <w:pPr>
        <w:spacing w:after="0"/>
      </w:pPr>
    </w:p>
    <w:p w:rsidR="00633C05" w:rsidRPr="00633C05" w:rsidRDefault="00633C05" w:rsidP="00D93821">
      <w:pPr>
        <w:spacing w:after="0"/>
        <w:rPr>
          <w:b/>
        </w:rPr>
      </w:pPr>
      <w:r w:rsidRPr="00633C05">
        <w:rPr>
          <w:b/>
        </w:rPr>
        <w:t xml:space="preserve">Successes reported in </w:t>
      </w:r>
      <w:r w:rsidRPr="00633C05">
        <w:rPr>
          <w:b/>
          <w:i/>
        </w:rPr>
        <w:t>World Bank Group A to Z</w:t>
      </w:r>
      <w:r w:rsidRPr="00633C05">
        <w:rPr>
          <w:b/>
        </w:rPr>
        <w:t xml:space="preserve"> (2015)</w:t>
      </w:r>
    </w:p>
    <w:tbl>
      <w:tblPr>
        <w:tblStyle w:val="TableGrid"/>
        <w:tblW w:w="0" w:type="auto"/>
        <w:tblLook w:val="04A0" w:firstRow="1" w:lastRow="0" w:firstColumn="1" w:lastColumn="0" w:noHBand="0" w:noVBand="1"/>
      </w:tblPr>
      <w:tblGrid>
        <w:gridCol w:w="4424"/>
        <w:gridCol w:w="4926"/>
      </w:tblGrid>
      <w:tr w:rsidR="00633C05" w:rsidTr="00633C05">
        <w:tc>
          <w:tcPr>
            <w:tcW w:w="4675" w:type="dxa"/>
          </w:tcPr>
          <w:p w:rsidR="00633C05" w:rsidRDefault="00633C05" w:rsidP="00D93821">
            <w:r>
              <w:rPr>
                <w:noProof/>
              </w:rPr>
              <w:drawing>
                <wp:inline distT="0" distB="0" distL="0" distR="0" wp14:anchorId="09D90028" wp14:editId="64E7A98A">
                  <wp:extent cx="2645173" cy="2132091"/>
                  <wp:effectExtent l="0" t="0" r="317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7215" t="10167" r="18431" b="12025"/>
                          <a:stretch/>
                        </pic:blipFill>
                        <pic:spPr bwMode="auto">
                          <a:xfrm>
                            <a:off x="0" y="0"/>
                            <a:ext cx="2667954" cy="2150453"/>
                          </a:xfrm>
                          <a:prstGeom prst="rect">
                            <a:avLst/>
                          </a:prstGeom>
                          <a:ln>
                            <a:noFill/>
                          </a:ln>
                          <a:extLst>
                            <a:ext uri="{53640926-AAD7-44D8-BBD7-CCE9431645EC}">
                              <a14:shadowObscured xmlns:a14="http://schemas.microsoft.com/office/drawing/2010/main"/>
                            </a:ext>
                          </a:extLst>
                        </pic:spPr>
                      </pic:pic>
                    </a:graphicData>
                  </a:graphic>
                </wp:inline>
              </w:drawing>
            </w:r>
          </w:p>
        </w:tc>
        <w:tc>
          <w:tcPr>
            <w:tcW w:w="4675" w:type="dxa"/>
          </w:tcPr>
          <w:p w:rsidR="00633C05" w:rsidRDefault="00633C05" w:rsidP="00D93821">
            <w:r>
              <w:rPr>
                <w:noProof/>
              </w:rPr>
              <w:drawing>
                <wp:inline distT="0" distB="0" distL="0" distR="0" wp14:anchorId="6312929F" wp14:editId="5A8FD233">
                  <wp:extent cx="2990381" cy="236295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7595" t="8568" r="18584" b="15786"/>
                          <a:stretch/>
                        </pic:blipFill>
                        <pic:spPr bwMode="auto">
                          <a:xfrm>
                            <a:off x="0" y="0"/>
                            <a:ext cx="3008637" cy="2377381"/>
                          </a:xfrm>
                          <a:prstGeom prst="rect">
                            <a:avLst/>
                          </a:prstGeom>
                          <a:ln>
                            <a:noFill/>
                          </a:ln>
                          <a:extLst>
                            <a:ext uri="{53640926-AAD7-44D8-BBD7-CCE9431645EC}">
                              <a14:shadowObscured xmlns:a14="http://schemas.microsoft.com/office/drawing/2010/main"/>
                            </a:ext>
                          </a:extLst>
                        </pic:spPr>
                      </pic:pic>
                    </a:graphicData>
                  </a:graphic>
                </wp:inline>
              </w:drawing>
            </w:r>
          </w:p>
        </w:tc>
      </w:tr>
    </w:tbl>
    <w:p w:rsidR="00633C05" w:rsidRDefault="00633C05" w:rsidP="00633C05">
      <w:pPr>
        <w:spacing w:after="0"/>
      </w:pPr>
    </w:p>
    <w:p w:rsidR="00633C05" w:rsidRPr="00633C05" w:rsidRDefault="00633C05" w:rsidP="00633C05">
      <w:pPr>
        <w:spacing w:after="0"/>
        <w:rPr>
          <w:b/>
        </w:rPr>
      </w:pPr>
      <w:r w:rsidRPr="00633C05">
        <w:rPr>
          <w:b/>
        </w:rPr>
        <w:t>Governance &amp; Structure:</w:t>
      </w:r>
    </w:p>
    <w:p w:rsidR="00993831" w:rsidRDefault="00993831" w:rsidP="00633C05">
      <w:pPr>
        <w:pStyle w:val="ListParagraph"/>
        <w:numPr>
          <w:ilvl w:val="0"/>
          <w:numId w:val="10"/>
        </w:numPr>
        <w:spacing w:after="0"/>
      </w:pPr>
      <w:r>
        <w:t>World Bank Group:  Five Institutions, One Group</w:t>
      </w:r>
    </w:p>
    <w:p w:rsidR="00993831" w:rsidRDefault="00993831" w:rsidP="00633C05">
      <w:pPr>
        <w:pStyle w:val="ListParagraph"/>
        <w:numPr>
          <w:ilvl w:val="0"/>
          <w:numId w:val="2"/>
        </w:numPr>
        <w:spacing w:after="0"/>
      </w:pPr>
      <w:r w:rsidRPr="001209AC">
        <w:rPr>
          <w:b/>
          <w:color w:val="FF0000"/>
        </w:rPr>
        <w:t>International Bank for Reconstruction and Development:</w:t>
      </w:r>
      <w:r w:rsidRPr="001209AC">
        <w:rPr>
          <w:color w:val="FF0000"/>
        </w:rPr>
        <w:t xml:space="preserve">  </w:t>
      </w:r>
      <w:r>
        <w:t xml:space="preserve">Lends to </w:t>
      </w:r>
      <w:proofErr w:type="spellStart"/>
      <w:r>
        <w:t>govts</w:t>
      </w:r>
      <w:proofErr w:type="spellEnd"/>
      <w:r>
        <w:t xml:space="preserve"> of middle-income and creditworthy low-income countries</w:t>
      </w:r>
    </w:p>
    <w:p w:rsidR="00993831" w:rsidRDefault="00993831" w:rsidP="00633C05">
      <w:pPr>
        <w:pStyle w:val="ListParagraph"/>
        <w:numPr>
          <w:ilvl w:val="0"/>
          <w:numId w:val="2"/>
        </w:numPr>
        <w:spacing w:after="0"/>
      </w:pPr>
      <w:r w:rsidRPr="001209AC">
        <w:rPr>
          <w:b/>
          <w:color w:val="FF0000"/>
        </w:rPr>
        <w:t>International Development Association:</w:t>
      </w:r>
      <w:r w:rsidRPr="001209AC">
        <w:rPr>
          <w:color w:val="FF0000"/>
        </w:rPr>
        <w:t xml:space="preserve"> </w:t>
      </w:r>
      <w:r>
        <w:t xml:space="preserve">Provides interest-free loans – called credits – and grants to </w:t>
      </w:r>
      <w:proofErr w:type="spellStart"/>
      <w:r>
        <w:t>govts</w:t>
      </w:r>
      <w:proofErr w:type="spellEnd"/>
      <w:r>
        <w:t xml:space="preserve"> of the poorest countries</w:t>
      </w:r>
      <w:r w:rsidR="00AA5FB6">
        <w:t>.  (2015 report no longer indicates this institution as a separate entity)</w:t>
      </w:r>
    </w:p>
    <w:p w:rsidR="001209AC" w:rsidRPr="001209AC" w:rsidRDefault="001209AC" w:rsidP="00633C05">
      <w:pPr>
        <w:pStyle w:val="ListParagraph"/>
        <w:numPr>
          <w:ilvl w:val="1"/>
          <w:numId w:val="2"/>
        </w:numPr>
        <w:spacing w:after="0"/>
        <w:rPr>
          <w:color w:val="FF0000"/>
        </w:rPr>
      </w:pPr>
      <w:r w:rsidRPr="001209AC">
        <w:rPr>
          <w:color w:val="FF0000"/>
        </w:rPr>
        <w:t>These two institutions above comprise World Bank</w:t>
      </w:r>
    </w:p>
    <w:p w:rsidR="00993831" w:rsidRDefault="00993831" w:rsidP="00633C05">
      <w:pPr>
        <w:pStyle w:val="ListParagraph"/>
        <w:numPr>
          <w:ilvl w:val="0"/>
          <w:numId w:val="2"/>
        </w:numPr>
        <w:spacing w:after="0"/>
      </w:pPr>
      <w:r>
        <w:t>International Finance Corporation</w:t>
      </w:r>
      <w:r w:rsidR="00A427B8">
        <w:t>: largest global development institution focused exclusively on the private sector. Helps developing countries achieve sustainable growth by financing investment, mobilizing capital in international financial markets and providing advisory services to business and governments.</w:t>
      </w:r>
    </w:p>
    <w:p w:rsidR="00A427B8" w:rsidRDefault="00A427B8" w:rsidP="00633C05">
      <w:pPr>
        <w:pStyle w:val="ListParagraph"/>
        <w:numPr>
          <w:ilvl w:val="0"/>
          <w:numId w:val="2"/>
        </w:numPr>
        <w:spacing w:after="0"/>
      </w:pPr>
      <w:r>
        <w:t>Multilateral Investment Guarantee Agency: Founded 1988, to promote foreign direct investment into developing countries by offering political risk insurance (guarantees) to investors and lenders.</w:t>
      </w:r>
    </w:p>
    <w:p w:rsidR="00A427B8" w:rsidRDefault="00A427B8" w:rsidP="00633C05">
      <w:pPr>
        <w:pStyle w:val="ListParagraph"/>
        <w:numPr>
          <w:ilvl w:val="0"/>
          <w:numId w:val="2"/>
        </w:numPr>
        <w:spacing w:after="0"/>
      </w:pPr>
      <w:r>
        <w:t>International Centre for Settlement of Investment Disputes: Provides international facilities for conciliation and arbitration of investment disputes</w:t>
      </w:r>
    </w:p>
    <w:p w:rsidR="00A427B8" w:rsidRDefault="00633C05" w:rsidP="00633C05">
      <w:pPr>
        <w:pStyle w:val="ListParagraph"/>
        <w:numPr>
          <w:ilvl w:val="0"/>
          <w:numId w:val="9"/>
        </w:numPr>
        <w:spacing w:after="0"/>
      </w:pPr>
      <w:r>
        <w:t xml:space="preserve">Like a cooperative, World Bank is made up of 189 member countries, or shareholders, represented by a Board of Governors.  </w:t>
      </w:r>
      <w:r w:rsidR="00F610D4">
        <w:t xml:space="preserve">Generally represented by ministers of finance or development.  </w:t>
      </w:r>
    </w:p>
    <w:p w:rsidR="00F610D4" w:rsidRDefault="00633C05" w:rsidP="00D93821">
      <w:pPr>
        <w:pStyle w:val="ListParagraph"/>
        <w:numPr>
          <w:ilvl w:val="0"/>
          <w:numId w:val="9"/>
        </w:numPr>
        <w:spacing w:after="0"/>
      </w:pPr>
      <w:r w:rsidRPr="00633C05">
        <w:t>The World Bank operates day-to-day under the leadership and direction of the president, management and senior staff, and the vice presidents in charge of Global Practices, Cross-Cutting Solutions Areas, regions, and functions.</w:t>
      </w:r>
    </w:p>
    <w:p w:rsidR="00F610D4" w:rsidRDefault="00F610D4" w:rsidP="00D93821">
      <w:pPr>
        <w:spacing w:after="0"/>
      </w:pPr>
    </w:p>
    <w:p w:rsidR="00F610D4" w:rsidRDefault="00F610D4" w:rsidP="00D93821">
      <w:pPr>
        <w:spacing w:after="0"/>
      </w:pPr>
      <w:r>
        <w:rPr>
          <w:noProof/>
        </w:rPr>
        <w:drawing>
          <wp:inline distT="0" distB="0" distL="0" distR="0" wp14:anchorId="01550B89" wp14:editId="36AB6E15">
            <wp:extent cx="5734050" cy="4493948"/>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03" t="17949" r="42656" b="18749"/>
                    <a:stretch/>
                  </pic:blipFill>
                  <pic:spPr bwMode="auto">
                    <a:xfrm>
                      <a:off x="0" y="0"/>
                      <a:ext cx="5740810" cy="4499246"/>
                    </a:xfrm>
                    <a:prstGeom prst="rect">
                      <a:avLst/>
                    </a:prstGeom>
                    <a:ln>
                      <a:noFill/>
                    </a:ln>
                    <a:extLst>
                      <a:ext uri="{53640926-AAD7-44D8-BBD7-CCE9431645EC}">
                        <a14:shadowObscured xmlns:a14="http://schemas.microsoft.com/office/drawing/2010/main"/>
                      </a:ext>
                    </a:extLst>
                  </pic:spPr>
                </pic:pic>
              </a:graphicData>
            </a:graphic>
          </wp:inline>
        </w:drawing>
      </w:r>
    </w:p>
    <w:p w:rsidR="00AB2662" w:rsidRDefault="00AB2662" w:rsidP="00AB2662">
      <w:pPr>
        <w:spacing w:after="0"/>
      </w:pPr>
    </w:p>
    <w:p w:rsidR="00AB2662" w:rsidRPr="00633C05" w:rsidRDefault="00AB2662" w:rsidP="00AB2662">
      <w:pPr>
        <w:spacing w:after="0"/>
        <w:rPr>
          <w:b/>
        </w:rPr>
      </w:pPr>
      <w:r w:rsidRPr="00633C05">
        <w:rPr>
          <w:b/>
        </w:rPr>
        <w:t>Recruitment</w:t>
      </w:r>
      <w:r>
        <w:rPr>
          <w:b/>
        </w:rPr>
        <w:t xml:space="preserve"> &amp; Talent</w:t>
      </w:r>
      <w:r w:rsidRPr="00633C05">
        <w:rPr>
          <w:b/>
        </w:rPr>
        <w:t xml:space="preserve">: </w:t>
      </w:r>
    </w:p>
    <w:p w:rsidR="00AB2662" w:rsidRDefault="00AB2662" w:rsidP="00AB2662">
      <w:pPr>
        <w:pStyle w:val="ListParagraph"/>
        <w:numPr>
          <w:ilvl w:val="0"/>
          <w:numId w:val="8"/>
        </w:numPr>
        <w:spacing w:after="0"/>
      </w:pPr>
      <w:r>
        <w:t xml:space="preserve">Brightest, most talented from around the globe.  </w:t>
      </w:r>
    </w:p>
    <w:p w:rsidR="00AB2662" w:rsidRDefault="00AB2662" w:rsidP="00AB2662">
      <w:pPr>
        <w:pStyle w:val="ListParagraph"/>
        <w:numPr>
          <w:ilvl w:val="0"/>
          <w:numId w:val="8"/>
        </w:numPr>
        <w:spacing w:after="0"/>
      </w:pPr>
      <w:r>
        <w:t xml:space="preserve">Strong academic background, broad understanding of development issues, international work experience.  </w:t>
      </w:r>
    </w:p>
    <w:p w:rsidR="00AB2662" w:rsidRDefault="00AB2662" w:rsidP="00AB2662">
      <w:pPr>
        <w:pStyle w:val="ListParagraph"/>
        <w:numPr>
          <w:ilvl w:val="0"/>
          <w:numId w:val="8"/>
        </w:numPr>
        <w:spacing w:after="0"/>
      </w:pPr>
      <w:r>
        <w:t>Dedicated, committed workforce that is diverse in gender, nationality and ethnic background (from 170+ countries)</w:t>
      </w:r>
    </w:p>
    <w:p w:rsidR="00AB2662" w:rsidRDefault="00AB2662" w:rsidP="00AB2662">
      <w:pPr>
        <w:pStyle w:val="ListParagraph"/>
        <w:numPr>
          <w:ilvl w:val="0"/>
          <w:numId w:val="8"/>
        </w:numPr>
        <w:spacing w:after="0"/>
      </w:pPr>
      <w:r>
        <w:t xml:space="preserve">LinkedIn “Most </w:t>
      </w:r>
      <w:proofErr w:type="spellStart"/>
      <w:r>
        <w:t>inDemand</w:t>
      </w:r>
      <w:proofErr w:type="spellEnd"/>
      <w:r>
        <w:t xml:space="preserve"> Employers”.  </w:t>
      </w:r>
    </w:p>
    <w:p w:rsidR="00AB2662" w:rsidRDefault="00AB2662" w:rsidP="00AB2662">
      <w:pPr>
        <w:pStyle w:val="ListParagraph"/>
        <w:numPr>
          <w:ilvl w:val="0"/>
          <w:numId w:val="8"/>
        </w:numPr>
        <w:spacing w:after="0"/>
      </w:pPr>
      <w:r>
        <w:t xml:space="preserve">Specialize in economics, finance, education, public health, engineering, and more. </w:t>
      </w:r>
    </w:p>
    <w:p w:rsidR="00AB2662" w:rsidRDefault="00AB2662" w:rsidP="00AB2662">
      <w:pPr>
        <w:pStyle w:val="ListParagraph"/>
        <w:numPr>
          <w:ilvl w:val="0"/>
          <w:numId w:val="8"/>
        </w:numPr>
        <w:spacing w:after="0"/>
      </w:pPr>
      <w:r>
        <w:t xml:space="preserve">40% in offices in more than 110 developing countries.  </w:t>
      </w:r>
    </w:p>
    <w:p w:rsidR="00AB2662" w:rsidRDefault="00AB2662" w:rsidP="00AB2662">
      <w:pPr>
        <w:pStyle w:val="ListParagraph"/>
        <w:numPr>
          <w:ilvl w:val="0"/>
          <w:numId w:val="8"/>
        </w:numPr>
        <w:spacing w:after="0"/>
      </w:pPr>
      <w:r>
        <w:t xml:space="preserve">Proportion of country-based staff has grown in recent years.  </w:t>
      </w:r>
    </w:p>
    <w:p w:rsidR="00AB2662" w:rsidRDefault="00AB2662" w:rsidP="00AB2662">
      <w:pPr>
        <w:pStyle w:val="ListParagraph"/>
        <w:numPr>
          <w:ilvl w:val="0"/>
          <w:numId w:val="8"/>
        </w:numPr>
        <w:spacing w:after="0"/>
      </w:pPr>
      <w:r>
        <w:t>Competency frameworks and career paths have been defined.  Growth-oriented work environment.</w:t>
      </w:r>
    </w:p>
    <w:p w:rsidR="00AB2662" w:rsidRDefault="00AB2662" w:rsidP="00AB2662">
      <w:pPr>
        <w:pStyle w:val="ListParagraph"/>
        <w:numPr>
          <w:ilvl w:val="0"/>
          <w:numId w:val="8"/>
        </w:numPr>
        <w:spacing w:after="0"/>
      </w:pPr>
      <w:r>
        <w:t>Values quality of life externally and internally</w:t>
      </w:r>
    </w:p>
    <w:p w:rsidR="00993831" w:rsidRDefault="00993831" w:rsidP="00D93821">
      <w:pPr>
        <w:spacing w:after="0"/>
      </w:pPr>
    </w:p>
    <w:sectPr w:rsidR="0099383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8146DE"/>
    <w:multiLevelType w:val="hybridMultilevel"/>
    <w:tmpl w:val="E5020C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257E6E"/>
    <w:multiLevelType w:val="hybridMultilevel"/>
    <w:tmpl w:val="08A4EC8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BA53C21"/>
    <w:multiLevelType w:val="hybridMultilevel"/>
    <w:tmpl w:val="F24033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F12C93"/>
    <w:multiLevelType w:val="hybridMultilevel"/>
    <w:tmpl w:val="7F1A671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3E6F580D"/>
    <w:multiLevelType w:val="hybridMultilevel"/>
    <w:tmpl w:val="1BF27E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82A2DD2"/>
    <w:multiLevelType w:val="multilevel"/>
    <w:tmpl w:val="3A2C3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D8C4729"/>
    <w:multiLevelType w:val="hybridMultilevel"/>
    <w:tmpl w:val="5BB23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74C53F3"/>
    <w:multiLevelType w:val="hybridMultilevel"/>
    <w:tmpl w:val="AD1211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8A31C03"/>
    <w:multiLevelType w:val="hybridMultilevel"/>
    <w:tmpl w:val="C816AF0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9E74A53"/>
    <w:multiLevelType w:val="hybridMultilevel"/>
    <w:tmpl w:val="1F4606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7136204"/>
    <w:multiLevelType w:val="hybridMultilevel"/>
    <w:tmpl w:val="D8142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3"/>
  </w:num>
  <w:num w:numId="4">
    <w:abstractNumId w:val="5"/>
  </w:num>
  <w:num w:numId="5">
    <w:abstractNumId w:val="10"/>
  </w:num>
  <w:num w:numId="6">
    <w:abstractNumId w:val="2"/>
  </w:num>
  <w:num w:numId="7">
    <w:abstractNumId w:val="7"/>
  </w:num>
  <w:num w:numId="8">
    <w:abstractNumId w:val="9"/>
  </w:num>
  <w:num w:numId="9">
    <w:abstractNumId w:val="1"/>
  </w:num>
  <w:num w:numId="10">
    <w:abstractNumId w:val="8"/>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5AC4"/>
    <w:rsid w:val="001209AC"/>
    <w:rsid w:val="00163F14"/>
    <w:rsid w:val="00285AC4"/>
    <w:rsid w:val="002C167D"/>
    <w:rsid w:val="002D5A7E"/>
    <w:rsid w:val="002E2151"/>
    <w:rsid w:val="00523200"/>
    <w:rsid w:val="00616E73"/>
    <w:rsid w:val="00633C05"/>
    <w:rsid w:val="008201E1"/>
    <w:rsid w:val="00957C3C"/>
    <w:rsid w:val="00993831"/>
    <w:rsid w:val="00A427B8"/>
    <w:rsid w:val="00AA5FB6"/>
    <w:rsid w:val="00AB2662"/>
    <w:rsid w:val="00D93821"/>
    <w:rsid w:val="00F610D4"/>
    <w:rsid w:val="00F81A9A"/>
    <w:rsid w:val="00FE56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7DB41C"/>
  <w15:chartTrackingRefBased/>
  <w15:docId w15:val="{C7153EF2-733C-4436-BA0F-3680FEE96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3831"/>
    <w:pPr>
      <w:ind w:left="720"/>
      <w:contextualSpacing/>
    </w:pPr>
  </w:style>
  <w:style w:type="paragraph" w:styleId="NormalWeb">
    <w:name w:val="Normal (Web)"/>
    <w:basedOn w:val="Normal"/>
    <w:uiPriority w:val="99"/>
    <w:semiHidden/>
    <w:unhideWhenUsed/>
    <w:rsid w:val="00F610D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F610D4"/>
    <w:rPr>
      <w:color w:val="0000FF"/>
      <w:u w:val="single"/>
    </w:rPr>
  </w:style>
  <w:style w:type="character" w:customStyle="1" w:styleId="apple-converted-space">
    <w:name w:val="apple-converted-space"/>
    <w:basedOn w:val="DefaultParagraphFont"/>
    <w:rsid w:val="00F610D4"/>
  </w:style>
  <w:style w:type="table" w:styleId="TableGrid">
    <w:name w:val="Table Grid"/>
    <w:basedOn w:val="TableNormal"/>
    <w:uiPriority w:val="39"/>
    <w:rsid w:val="00633C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293638">
      <w:bodyDiv w:val="1"/>
      <w:marLeft w:val="0"/>
      <w:marRight w:val="0"/>
      <w:marTop w:val="0"/>
      <w:marBottom w:val="0"/>
      <w:divBdr>
        <w:top w:val="none" w:sz="0" w:space="0" w:color="auto"/>
        <w:left w:val="none" w:sz="0" w:space="0" w:color="auto"/>
        <w:bottom w:val="none" w:sz="0" w:space="0" w:color="auto"/>
        <w:right w:val="none" w:sz="0" w:space="0" w:color="auto"/>
      </w:divBdr>
      <w:divsChild>
        <w:div w:id="1097753859">
          <w:marLeft w:val="0"/>
          <w:marRight w:val="0"/>
          <w:marTop w:val="0"/>
          <w:marBottom w:val="0"/>
          <w:divBdr>
            <w:top w:val="none" w:sz="0" w:space="0" w:color="auto"/>
            <w:left w:val="none" w:sz="0" w:space="0" w:color="auto"/>
            <w:bottom w:val="none" w:sz="0" w:space="0" w:color="auto"/>
            <w:right w:val="none" w:sz="0" w:space="0" w:color="auto"/>
          </w:divBdr>
          <w:divsChild>
            <w:div w:id="207497374">
              <w:marLeft w:val="0"/>
              <w:marRight w:val="0"/>
              <w:marTop w:val="0"/>
              <w:marBottom w:val="0"/>
              <w:divBdr>
                <w:top w:val="none" w:sz="0" w:space="0" w:color="auto"/>
                <w:left w:val="none" w:sz="0" w:space="0" w:color="auto"/>
                <w:bottom w:val="none" w:sz="0" w:space="0" w:color="auto"/>
                <w:right w:val="none" w:sz="0" w:space="0" w:color="auto"/>
              </w:divBdr>
              <w:divsChild>
                <w:div w:id="1354384856">
                  <w:marLeft w:val="-150"/>
                  <w:marRight w:val="-150"/>
                  <w:marTop w:val="0"/>
                  <w:marBottom w:val="0"/>
                  <w:divBdr>
                    <w:top w:val="single" w:sz="2" w:space="0" w:color="auto"/>
                    <w:left w:val="single" w:sz="2" w:space="0" w:color="auto"/>
                    <w:bottom w:val="single" w:sz="2" w:space="0" w:color="auto"/>
                    <w:right w:val="single" w:sz="2" w:space="0" w:color="auto"/>
                  </w:divBdr>
                  <w:divsChild>
                    <w:div w:id="891115208">
                      <w:marLeft w:val="0"/>
                      <w:marRight w:val="0"/>
                      <w:marTop w:val="0"/>
                      <w:marBottom w:val="0"/>
                      <w:divBdr>
                        <w:top w:val="single" w:sz="2" w:space="0" w:color="auto"/>
                        <w:left w:val="single" w:sz="2" w:space="8" w:color="auto"/>
                        <w:bottom w:val="single" w:sz="2" w:space="0" w:color="auto"/>
                        <w:right w:val="single" w:sz="2" w:space="8" w:color="auto"/>
                      </w:divBdr>
                      <w:divsChild>
                        <w:div w:id="135326301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30506835">
          <w:marLeft w:val="0"/>
          <w:marRight w:val="0"/>
          <w:marTop w:val="0"/>
          <w:marBottom w:val="0"/>
          <w:divBdr>
            <w:top w:val="none" w:sz="0" w:space="0" w:color="auto"/>
            <w:left w:val="none" w:sz="0" w:space="0" w:color="auto"/>
            <w:bottom w:val="none" w:sz="0" w:space="0" w:color="auto"/>
            <w:right w:val="none" w:sz="0" w:space="0" w:color="auto"/>
          </w:divBdr>
          <w:divsChild>
            <w:div w:id="227888370">
              <w:marLeft w:val="0"/>
              <w:marRight w:val="0"/>
              <w:marTop w:val="0"/>
              <w:marBottom w:val="0"/>
              <w:divBdr>
                <w:top w:val="none" w:sz="0" w:space="0" w:color="auto"/>
                <w:left w:val="none" w:sz="0" w:space="0" w:color="auto"/>
                <w:bottom w:val="none" w:sz="0" w:space="0" w:color="auto"/>
                <w:right w:val="none" w:sz="0" w:space="0" w:color="auto"/>
              </w:divBdr>
              <w:divsChild>
                <w:div w:id="500046446">
                  <w:marLeft w:val="-150"/>
                  <w:marRight w:val="-150"/>
                  <w:marTop w:val="0"/>
                  <w:marBottom w:val="0"/>
                  <w:divBdr>
                    <w:top w:val="single" w:sz="2" w:space="0" w:color="auto"/>
                    <w:left w:val="single" w:sz="2" w:space="0" w:color="auto"/>
                    <w:bottom w:val="single" w:sz="2" w:space="0" w:color="auto"/>
                    <w:right w:val="single" w:sz="2" w:space="0" w:color="auto"/>
                  </w:divBdr>
                  <w:divsChild>
                    <w:div w:id="1838568017">
                      <w:marLeft w:val="0"/>
                      <w:marRight w:val="0"/>
                      <w:marTop w:val="0"/>
                      <w:marBottom w:val="0"/>
                      <w:divBdr>
                        <w:top w:val="single" w:sz="2" w:space="0" w:color="auto"/>
                        <w:left w:val="single" w:sz="2" w:space="8" w:color="auto"/>
                        <w:bottom w:val="single" w:sz="2" w:space="0" w:color="auto"/>
                        <w:right w:val="single" w:sz="2" w:space="8" w:color="auto"/>
                      </w:divBdr>
                      <w:divsChild>
                        <w:div w:id="1278486560">
                          <w:marLeft w:val="0"/>
                          <w:marRight w:val="0"/>
                          <w:marTop w:val="0"/>
                          <w:marBottom w:val="0"/>
                          <w:divBdr>
                            <w:top w:val="none" w:sz="0" w:space="0" w:color="auto"/>
                            <w:left w:val="none" w:sz="0" w:space="0" w:color="auto"/>
                            <w:bottom w:val="none" w:sz="0" w:space="0" w:color="auto"/>
                            <w:right w:val="none" w:sz="0" w:space="0" w:color="auto"/>
                          </w:divBdr>
                          <w:divsChild>
                            <w:div w:id="777413718">
                              <w:marLeft w:val="0"/>
                              <w:marRight w:val="0"/>
                              <w:marTop w:val="0"/>
                              <w:marBottom w:val="0"/>
                              <w:divBdr>
                                <w:top w:val="none" w:sz="0" w:space="0" w:color="auto"/>
                                <w:left w:val="none" w:sz="0" w:space="0" w:color="auto"/>
                                <w:bottom w:val="none" w:sz="0" w:space="0" w:color="auto"/>
                                <w:right w:val="none" w:sz="0" w:space="0" w:color="auto"/>
                              </w:divBdr>
                              <w:divsChild>
                                <w:div w:id="1930843203">
                                  <w:marLeft w:val="0"/>
                                  <w:marRight w:val="0"/>
                                  <w:marTop w:val="0"/>
                                  <w:marBottom w:val="0"/>
                                  <w:divBdr>
                                    <w:top w:val="none" w:sz="0" w:space="0" w:color="auto"/>
                                    <w:left w:val="none" w:sz="0" w:space="0" w:color="auto"/>
                                    <w:bottom w:val="none" w:sz="0" w:space="0" w:color="auto"/>
                                    <w:right w:val="none" w:sz="0" w:space="0" w:color="auto"/>
                                  </w:divBdr>
                                  <w:divsChild>
                                    <w:div w:id="368459636">
                                      <w:marLeft w:val="0"/>
                                      <w:marRight w:val="0"/>
                                      <w:marTop w:val="0"/>
                                      <w:marBottom w:val="0"/>
                                      <w:divBdr>
                                        <w:top w:val="none" w:sz="0" w:space="0" w:color="auto"/>
                                        <w:left w:val="none" w:sz="0" w:space="0" w:color="auto"/>
                                        <w:bottom w:val="none" w:sz="0" w:space="0" w:color="auto"/>
                                        <w:right w:val="none" w:sz="0" w:space="0" w:color="auto"/>
                                      </w:divBdr>
                                      <w:divsChild>
                                        <w:div w:id="384305427">
                                          <w:marLeft w:val="-150"/>
                                          <w:marRight w:val="-150"/>
                                          <w:marTop w:val="0"/>
                                          <w:marBottom w:val="0"/>
                                          <w:divBdr>
                                            <w:top w:val="single" w:sz="2" w:space="0" w:color="auto"/>
                                            <w:left w:val="single" w:sz="2" w:space="0" w:color="auto"/>
                                            <w:bottom w:val="single" w:sz="2" w:space="0" w:color="auto"/>
                                            <w:right w:val="single" w:sz="2" w:space="0" w:color="auto"/>
                                          </w:divBdr>
                                          <w:divsChild>
                                            <w:div w:id="1254389662">
                                              <w:marLeft w:val="0"/>
                                              <w:marRight w:val="0"/>
                                              <w:marTop w:val="0"/>
                                              <w:marBottom w:val="0"/>
                                              <w:divBdr>
                                                <w:top w:val="single" w:sz="2" w:space="0" w:color="auto"/>
                                                <w:left w:val="single" w:sz="2" w:space="8" w:color="auto"/>
                                                <w:bottom w:val="single" w:sz="2" w:space="0" w:color="auto"/>
                                                <w:right w:val="single" w:sz="2" w:space="8" w:color="auto"/>
                                              </w:divBdr>
                                              <w:divsChild>
                                                <w:div w:id="1335915730">
                                                  <w:marLeft w:val="0"/>
                                                  <w:marRight w:val="0"/>
                                                  <w:marTop w:val="0"/>
                                                  <w:marBottom w:val="0"/>
                                                  <w:divBdr>
                                                    <w:top w:val="none" w:sz="0" w:space="0" w:color="auto"/>
                                                    <w:left w:val="none" w:sz="0" w:space="0" w:color="auto"/>
                                                    <w:bottom w:val="none" w:sz="0" w:space="0" w:color="auto"/>
                                                    <w:right w:val="none" w:sz="0" w:space="0" w:color="auto"/>
                                                  </w:divBdr>
                                                  <w:divsChild>
                                                    <w:div w:id="53552666">
                                                      <w:marLeft w:val="0"/>
                                                      <w:marRight w:val="0"/>
                                                      <w:marTop w:val="0"/>
                                                      <w:marBottom w:val="0"/>
                                                      <w:divBdr>
                                                        <w:top w:val="none" w:sz="0" w:space="0" w:color="auto"/>
                                                        <w:left w:val="none" w:sz="0" w:space="0" w:color="auto"/>
                                                        <w:bottom w:val="none" w:sz="0" w:space="0" w:color="auto"/>
                                                        <w:right w:val="none" w:sz="0" w:space="0" w:color="auto"/>
                                                      </w:divBdr>
                                                      <w:divsChild>
                                                        <w:div w:id="900402497">
                                                          <w:marLeft w:val="0"/>
                                                          <w:marRight w:val="0"/>
                                                          <w:marTop w:val="0"/>
                                                          <w:marBottom w:val="0"/>
                                                          <w:divBdr>
                                                            <w:top w:val="none" w:sz="0" w:space="0" w:color="auto"/>
                                                            <w:left w:val="none" w:sz="0" w:space="0" w:color="auto"/>
                                                            <w:bottom w:val="none" w:sz="0" w:space="0" w:color="auto"/>
                                                            <w:right w:val="none" w:sz="0" w:space="0" w:color="auto"/>
                                                          </w:divBdr>
                                                          <w:divsChild>
                                                            <w:div w:id="1277101461">
                                                              <w:marLeft w:val="0"/>
                                                              <w:marRight w:val="0"/>
                                                              <w:marTop w:val="0"/>
                                                              <w:marBottom w:val="0"/>
                                                              <w:divBdr>
                                                                <w:top w:val="none" w:sz="0" w:space="0" w:color="auto"/>
                                                                <w:left w:val="none" w:sz="0" w:space="0" w:color="auto"/>
                                                                <w:bottom w:val="none" w:sz="0" w:space="0" w:color="auto"/>
                                                                <w:right w:val="none" w:sz="0" w:space="0" w:color="auto"/>
                                                              </w:divBdr>
                                                              <w:divsChild>
                                                                <w:div w:id="164870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AE6DD8-B01D-4B88-950E-F5CE5EE3A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3</Pages>
  <Words>720</Words>
  <Characters>4109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Stone</dc:creator>
  <cp:keywords/>
  <dc:description/>
  <cp:lastModifiedBy>Brenda Stone</cp:lastModifiedBy>
  <cp:revision>5</cp:revision>
  <dcterms:created xsi:type="dcterms:W3CDTF">2016-05-02T02:12:00Z</dcterms:created>
  <dcterms:modified xsi:type="dcterms:W3CDTF">2016-05-02T05:15:00Z</dcterms:modified>
</cp:coreProperties>
</file>